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B76" w:rsidRDefault="007C5698" w:rsidP="007C56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53A">
        <w:rPr>
          <w:rFonts w:ascii="Times New Roman" w:hAnsi="Times New Roman" w:cs="Times New Roman"/>
          <w:b/>
          <w:sz w:val="28"/>
          <w:szCs w:val="28"/>
        </w:rPr>
        <w:t>Перечень групп населения и категории заболеваний, при амбулаторном лечении которых лекарственные средства и изделия медицинского назначения отпускаются по рецептам врачей бесплатно</w:t>
      </w:r>
    </w:p>
    <w:p w:rsidR="007C5698" w:rsidRDefault="007C5698" w:rsidP="007C56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9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22"/>
        <w:gridCol w:w="4110"/>
      </w:tblGrid>
      <w:tr w:rsidR="007C5698" w:rsidRPr="007C5698" w:rsidTr="00DE70B7">
        <w:trPr>
          <w:trHeight w:val="61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0" w:type="dxa"/>
              <w:bottom w:w="28" w:type="dxa"/>
              <w:right w:w="50" w:type="dxa"/>
            </w:tcMar>
            <w:hideMark/>
          </w:tcPr>
          <w:p w:rsidR="007C5698" w:rsidRPr="007C5698" w:rsidRDefault="007C5698" w:rsidP="00DE70B7">
            <w:pPr>
              <w:spacing w:before="175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</w:rPr>
              <w:t>Группы населения</w:t>
            </w:r>
          </w:p>
        </w:tc>
        <w:tc>
          <w:tcPr>
            <w:tcW w:w="41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0" w:type="dxa"/>
              <w:bottom w:w="28" w:type="dxa"/>
              <w:right w:w="50" w:type="dxa"/>
            </w:tcMar>
            <w:hideMark/>
          </w:tcPr>
          <w:p w:rsidR="007C5698" w:rsidRPr="007C5698" w:rsidRDefault="007C5698" w:rsidP="00DE70B7">
            <w:pPr>
              <w:spacing w:before="175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</w:rPr>
              <w:t>Перечень лекарственных средств и изделий медицинского назначения</w:t>
            </w:r>
          </w:p>
        </w:tc>
      </w:tr>
      <w:tr w:rsidR="007C5698" w:rsidRPr="007C5698" w:rsidTr="00DE70B7">
        <w:trPr>
          <w:trHeight w:val="2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0" w:type="dxa"/>
              <w:bottom w:w="28" w:type="dxa"/>
              <w:right w:w="50" w:type="dxa"/>
            </w:tcMar>
            <w:hideMark/>
          </w:tcPr>
          <w:p w:rsidR="007C5698" w:rsidRPr="007C5698" w:rsidRDefault="007C5698" w:rsidP="00DE70B7">
            <w:pPr>
              <w:spacing w:before="175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0" w:type="dxa"/>
              <w:bottom w:w="28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Участники гражданской и Великой Отечественной войн: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средства, лечебные минеральные воды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</w:t>
            </w:r>
            <w:proofErr w:type="gramEnd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Отечественной войны на временно оккупированных территориях;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(оплачивается только стоимость посуды как возвратной тары), медицинские пиявки, телескопические очки, предметы ухода за больными (моч</w:t>
            </w: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е-</w:t>
            </w:r>
            <w:proofErr w:type="gramEnd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калоприемники), лечебные пояса типа "</w:t>
            </w:r>
            <w:proofErr w:type="spell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Варитекс</w:t>
            </w:r>
            <w:proofErr w:type="spellEnd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"</w:t>
            </w:r>
            <w:proofErr w:type="spell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Жибо</w:t>
            </w:r>
            <w:proofErr w:type="spellEnd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и другие, </w:t>
            </w:r>
            <w:proofErr w:type="spell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магнитофорные</w:t>
            </w:r>
            <w:proofErr w:type="spellEnd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аппликаторы, противоболевые стимуляторы марок ЭТНС-100-1 и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  <w:proofErr w:type="gramEnd"/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лица вольнонаемного состава армии и флота, войск и органов внутренних 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  <w:proofErr w:type="gramEnd"/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</w:t>
            </w: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рств в г</w:t>
            </w:r>
            <w:proofErr w:type="gramEnd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оды Великой Отечественной войны;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</w:t>
            </w:r>
            <w:proofErr w:type="gramEnd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Совинформбюро</w:t>
            </w:r>
            <w:proofErr w:type="spellEnd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 в период с 1 января 1944 г. по 9 мая </w:t>
            </w: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1945 г.;</w:t>
            </w:r>
            <w:proofErr w:type="gramEnd"/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лица, принимавшие участие в боевых действиях против фашистской Герман</w:t>
            </w: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</w:t>
            </w: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</w:t>
            </w:r>
            <w:proofErr w:type="gramEnd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  <w:proofErr w:type="gramEnd"/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Лица, работавшие на предприятиях, в учреждениях и организациях </w:t>
            </w: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Ленинграда в период блокады с 8 сентября 1941 г. по 27 января 1944 г. и награжденные медалью "За оборону Ленинграда", и лица, награжденные знаком "Жителю блокадного Ленинграда"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Ветераны боевых действий на территориях других государств: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средства, бесплатное изготовление и ремонт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</w:t>
            </w:r>
            <w:proofErr w:type="gramEnd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этих государствах;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зубных протезов (за исключением протезов из драгоценных металлов)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</w:t>
            </w: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участвовавшие в боевых операциях при выполнении правительственных боевых заданий на территории СССР в период с 10 мая 1945 г. по 31 декабря 1951 г.;</w:t>
            </w:r>
            <w:proofErr w:type="gramEnd"/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Дети первых трех лет жизни, а также дети из многодетных семей в возрасте до 6 лет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Инвалиды I группы, неработающие инвалиды II группы, дети - инвалиды в возрасте до 18 лет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средства, средства 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Граждане, подвергшиеся воздействию радиации вследствие чернобыльской катастрофы в том числе: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средства, бесплатное изготовление и ремонт зубных протезов (за исключением протезов из драгоценных</w:t>
            </w:r>
            <w:proofErr w:type="gramEnd"/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катастрофы, либо связанные с работами по ликвидации последствий катастрофы на Чернобыльской АЭС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металлов)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инвалиды вследствие чернобыльской катастрофы из числа: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АЭС,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</w:t>
            </w:r>
            <w:proofErr w:type="gramEnd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рядового состава органов внутренних дел, проходивших (проходящих) службу в зоне отчуждения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граждан, эвакуированных из зоны отчуждения и переселенных из зоны отселения либо выехавших в добровольном порядке из указанных зон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</w:t>
            </w:r>
            <w:proofErr w:type="spellStart"/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летно</w:t>
            </w:r>
            <w:proofErr w:type="spellEnd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подъемный</w:t>
            </w:r>
            <w:proofErr w:type="gramEnd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инженерно - 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</w:t>
            </w: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проходившие в 1986 - 1987 годах службу в зоне отчуждения; </w:t>
            </w: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</w:t>
            </w:r>
            <w:proofErr w:type="gramEnd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состоянии внутриутробного развития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  <w:proofErr w:type="gramEnd"/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средства, средства профилактики, перевязочный материал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дети и подростки, проживающие на территории зоны проживания с льготным социально - экономическим статусом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средства, средства профилактики, перевязочный материал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 </w:t>
            </w:r>
            <w:hyperlink r:id="rId4" w:anchor="dst100214" w:history="1">
              <w:r w:rsidRPr="007C5698">
                <w:rPr>
                  <w:rFonts w:ascii="Times New Roman" w:eastAsia="Times New Roman" w:hAnsi="Times New Roman" w:cs="Times New Roman"/>
                  <w:color w:val="1A0DAB"/>
                  <w:sz w:val="20"/>
                  <w:szCs w:val="20"/>
                  <w:u w:val="single"/>
                </w:rPr>
                <w:t>18</w:t>
              </w:r>
            </w:hyperlink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  <w:proofErr w:type="gramEnd"/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</w:t>
            </w: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первой статьи </w:t>
            </w:r>
            <w:hyperlink r:id="rId5" w:anchor="dst100214" w:history="1">
              <w:r w:rsidRPr="007C5698">
                <w:rPr>
                  <w:rFonts w:ascii="Times New Roman" w:eastAsia="Times New Roman" w:hAnsi="Times New Roman" w:cs="Times New Roman"/>
                  <w:color w:val="1A0DAB"/>
                  <w:sz w:val="20"/>
                  <w:szCs w:val="20"/>
                  <w:u w:val="single"/>
                </w:rPr>
                <w:t>18</w:t>
              </w:r>
            </w:hyperlink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  <w:proofErr w:type="gramEnd"/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 </w:t>
            </w:r>
            <w:hyperlink r:id="rId6" w:anchor="dst100214" w:history="1">
              <w:r w:rsidRPr="007C5698">
                <w:rPr>
                  <w:rFonts w:ascii="Times New Roman" w:eastAsia="Times New Roman" w:hAnsi="Times New Roman" w:cs="Times New Roman"/>
                  <w:color w:val="1A0DAB"/>
                  <w:sz w:val="20"/>
                  <w:szCs w:val="20"/>
                  <w:u w:val="single"/>
                </w:rPr>
                <w:t>18</w:t>
              </w:r>
            </w:hyperlink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  <w:proofErr w:type="gramEnd"/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личный состав отдельных подразделений по сборке ядерных зарядов из числа военнослужащих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непосредственные участники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Лица, получившие или перенесшие лучевую болезнь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</w:t>
            </w:r>
          </w:p>
        </w:tc>
      </w:tr>
      <w:tr w:rsidR="007C5698" w:rsidRPr="007C5698" w:rsidTr="007C5698">
        <w:tc>
          <w:tcPr>
            <w:tcW w:w="6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группы населения, страдающие гельминтозами</w:t>
            </w: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7C5698" w:rsidRPr="007C5698" w:rsidRDefault="007C5698" w:rsidP="007C5698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Противоглистные лекарственные средства</w:t>
            </w:r>
          </w:p>
        </w:tc>
      </w:tr>
    </w:tbl>
    <w:p w:rsidR="007C5698" w:rsidRDefault="007C5698" w:rsidP="007C56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698" w:rsidRDefault="007C5698" w:rsidP="007C56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698" w:rsidRDefault="007C5698" w:rsidP="007C5698">
      <w:pPr>
        <w:pStyle w:val="a3"/>
        <w:jc w:val="both"/>
      </w:pPr>
    </w:p>
    <w:tbl>
      <w:tblPr>
        <w:tblW w:w="10490" w:type="dxa"/>
        <w:tblInd w:w="-8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3"/>
        <w:gridCol w:w="6237"/>
      </w:tblGrid>
      <w:tr w:rsidR="00606C8B" w:rsidRPr="00606C8B" w:rsidTr="00DE70B7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0" w:type="dxa"/>
              <w:bottom w:w="28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</w:rPr>
              <w:lastRenderedPageBreak/>
              <w:t>Категории заболеваний</w:t>
            </w:r>
          </w:p>
        </w:tc>
        <w:tc>
          <w:tcPr>
            <w:tcW w:w="623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0" w:type="dxa"/>
              <w:bottom w:w="28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</w:rPr>
              <w:t>Перечень лекарственных средств и изделий медицинского назначения</w:t>
            </w:r>
          </w:p>
        </w:tc>
      </w:tr>
      <w:tr w:rsidR="00606C8B" w:rsidRPr="00606C8B" w:rsidTr="00606C8B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Детские церебральные параличи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Лекарственные средства для лечения данной категории заболеваний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Гепатоцеребральная дистрофия и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фенилкетонурия</w:t>
            </w:r>
            <w:proofErr w:type="spellEnd"/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Безбелковые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продукты питания, белковые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гидролизаты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ферменты,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психостимуляторы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витамины, биостимуляторы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Муковисцидоз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(больным детям)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Ферменты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Острая перемежающаяся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порфирия</w:t>
            </w:r>
            <w:proofErr w:type="spellEnd"/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Анальгетики,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B-блокаторы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фосфаден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рибоксин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андрогены,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аденил</w:t>
            </w:r>
            <w:proofErr w:type="spellEnd"/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СПИД, ВИЧ - инфицированные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Онкологические заболевания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Все лекарственные средства, перевязочные средства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инкурабельным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онкологическим больным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Гематологические заболевания,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гемобластозы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цитопения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наследственные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гемопатии</w:t>
            </w:r>
            <w:proofErr w:type="spellEnd"/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Цитостатики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иммунодепрессанты,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иммунокорректоры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стероидные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нестероидные гормоны, антибиотики и другие препараты для лечения данных заболеваний и коррекции осложнений их лечения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Лучевая болезнь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Лекарственные средства, необходимые для лечения данного заболевания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Лепра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Туберкулез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Противотуберкулезные препараты,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гепатопротекторы</w:t>
            </w:r>
            <w:proofErr w:type="spellEnd"/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Тяжелая форма бруцеллеза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Антибиотики, анальгетики, нестероидные и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стероидные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противовоспалительные препараты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Системные хронические тяжелые заболевания кожи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Лекарственные средства для лечения данного заболевания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Бронхиальная астма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Лекарственные средства для лечения данного заболевания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Ревматизм и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ревматоидный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артрит, системная (острая) красная волчанка, болезнь Бехтерева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Стероидные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гормоны,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цитостатики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препараты коллоидного золота, противовоспалительные нестероидные препараты, антибиотики, антигистаминные препараты, сердечные гликозиды,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коронаролитики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мочегонные, антагонисты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препараты K,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хондропротекторы</w:t>
            </w:r>
            <w:proofErr w:type="spellEnd"/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Инфаркт миокарда (первые шесть месяцев)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Лекарственные средства, необходимые для лечения данного заболевания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Состояние после операции по протезированию клапанов сердца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Антикоагулянты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Пересадка органов и тканей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Иммунодепрессанты,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цитостатики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стероидные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гормоны, противогрибковые,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противогерпетические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противоиммуновирусные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препараты, антибиотики,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уросептики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антикоагулянты,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дезагреганты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коронаролитики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антагонисты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препараты K, гипотензивные препараты,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спазмолитики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диуретики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гепатопротекторы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ферменты поджелудочной железы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Диабет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средства, этиловый спирт (100 г в месяц), инсулиновые шприцы, шприцы типа "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Новопен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"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Пливапен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1 и 2, </w:t>
            </w: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иглы к ним, средства диагностики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Гипофизарный нанизм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Анаболические стероиды, соматотропный гормон, половые гормоны, инсулин,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тиреоидные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препараты, поливитамины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Преждевременное половое развитие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Стероидные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гормоны,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парлодел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андрокур</w:t>
            </w:r>
            <w:proofErr w:type="spellEnd"/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Рассеянный склероз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Лекарственные средства, необходимые для лечения данного заболевания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Миастения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Антихолинэстеразные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лекарственные средства,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стероидные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гормоны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Миопатия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Лекарственные средства, необходимые для лечения данного заболевания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Мозжечковая атаксия Мари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Лекарственные средства, необходимые для лечения данного заболевания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Болезнь Паркинсона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Противопаркинсонические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лекарственные средства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Хронические урологические заболевания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Катетеры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Пеццера</w:t>
            </w:r>
            <w:proofErr w:type="spellEnd"/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Сифилис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Антибиотики, препараты висмута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Глаукома, катаракта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Антихолинэстеразные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холиномиметические,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дегидратационные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мочегонные средства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Психические заболевания (инвалидам I и II групп, а также больным, работающим в лечебно - 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средства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Аддисонова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болезнь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Гормоны коры надпочечников (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минерал</w:t>
            </w:r>
            <w:proofErr w:type="gram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глюкокортикоиды</w:t>
            </w:r>
            <w:proofErr w:type="spellEnd"/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06C8B" w:rsidRPr="00606C8B" w:rsidTr="00606C8B"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Шизофрения и эпилепсия</w:t>
            </w:r>
          </w:p>
        </w:tc>
        <w:tc>
          <w:tcPr>
            <w:tcW w:w="62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50" w:type="dxa"/>
              <w:bottom w:w="75" w:type="dxa"/>
              <w:right w:w="50" w:type="dxa"/>
            </w:tcMar>
            <w:hideMark/>
          </w:tcPr>
          <w:p w:rsidR="00606C8B" w:rsidRPr="00606C8B" w:rsidRDefault="00606C8B" w:rsidP="00606C8B">
            <w:pPr>
              <w:spacing w:before="1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лекарственные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</w:tr>
    </w:tbl>
    <w:p w:rsidR="00606C8B" w:rsidRDefault="00606C8B" w:rsidP="007C5698">
      <w:pPr>
        <w:pStyle w:val="a3"/>
        <w:jc w:val="both"/>
      </w:pPr>
    </w:p>
    <w:p w:rsidR="00DE70B7" w:rsidRDefault="00DE70B7" w:rsidP="00DE70B7">
      <w:pPr>
        <w:pStyle w:val="a3"/>
        <w:ind w:left="-850" w:hanging="1"/>
        <w:rPr>
          <w:rFonts w:ascii="Times New Roman" w:hAnsi="Times New Roman" w:cs="Times New Roman"/>
        </w:rPr>
      </w:pPr>
    </w:p>
    <w:p w:rsidR="00606C8B" w:rsidRDefault="00606C8B" w:rsidP="00DE70B7">
      <w:pPr>
        <w:pStyle w:val="a3"/>
        <w:ind w:left="-850" w:hanging="1"/>
        <w:rPr>
          <w:rFonts w:ascii="Times New Roman" w:hAnsi="Times New Roman" w:cs="Times New Roman"/>
        </w:rPr>
      </w:pPr>
      <w:r w:rsidRPr="00606C8B">
        <w:rPr>
          <w:rFonts w:ascii="Times New Roman" w:hAnsi="Times New Roman" w:cs="Times New Roman"/>
        </w:rPr>
        <w:t>Информация пре</w:t>
      </w:r>
      <w:r>
        <w:rPr>
          <w:rFonts w:ascii="Times New Roman" w:hAnsi="Times New Roman" w:cs="Times New Roman"/>
        </w:rPr>
        <w:t>доставлена в соответствии с Постановлением Правительства РФ от 27.12.2024 №1940 «О Программе государственных гарантий бесплатного оказания гражданам медицинской помощи на 2025 год и на плановый период 2026 и 2027 годов».</w:t>
      </w:r>
    </w:p>
    <w:p w:rsidR="00DE70B7" w:rsidRDefault="00DE70B7" w:rsidP="00DE70B7">
      <w:pPr>
        <w:pStyle w:val="a3"/>
        <w:ind w:left="-850" w:hanging="1"/>
        <w:rPr>
          <w:rFonts w:ascii="Times New Roman" w:hAnsi="Times New Roman" w:cs="Times New Roman"/>
        </w:rPr>
      </w:pPr>
    </w:p>
    <w:p w:rsidR="00606C8B" w:rsidRPr="00606C8B" w:rsidRDefault="00606C8B" w:rsidP="00DE70B7">
      <w:pPr>
        <w:pStyle w:val="a3"/>
        <w:ind w:left="-850" w:hang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 предоставлена в соответствии с </w:t>
      </w:r>
      <w:r w:rsidR="00BD44E4">
        <w:rPr>
          <w:rFonts w:ascii="Times New Roman" w:hAnsi="Times New Roman" w:cs="Times New Roman"/>
        </w:rPr>
        <w:t>Постановлением Правитель</w:t>
      </w:r>
      <w:r w:rsidR="00DE70B7">
        <w:rPr>
          <w:rFonts w:ascii="Times New Roman" w:hAnsi="Times New Roman" w:cs="Times New Roman"/>
        </w:rPr>
        <w:t>ства РФ от 30.07.1994 № 890 «О государственной поддержке развития медицинской промышленности и улучшении обеспечения  населения и учреждений здравоохранения лекарственными средствами и изделиями медицинского назначения»</w:t>
      </w:r>
    </w:p>
    <w:sectPr w:rsidR="00606C8B" w:rsidRPr="00606C8B" w:rsidSect="007C56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C5698"/>
    <w:rsid w:val="00606C8B"/>
    <w:rsid w:val="007B5B76"/>
    <w:rsid w:val="007C5698"/>
    <w:rsid w:val="00BD44E4"/>
    <w:rsid w:val="00DE7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69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C5698"/>
    <w:rPr>
      <w:rFonts w:eastAsiaTheme="minorHAnsi"/>
      <w:lang w:eastAsia="en-US"/>
    </w:rPr>
  </w:style>
  <w:style w:type="paragraph" w:customStyle="1" w:styleId="aligncenter">
    <w:name w:val="align_center"/>
    <w:basedOn w:val="a"/>
    <w:rsid w:val="007C5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indent">
    <w:name w:val="no-indent"/>
    <w:basedOn w:val="a"/>
    <w:rsid w:val="007C5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7C5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C56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3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70690/9343ebe71967c73ad658f37d94556876abed5bb4/" TargetMode="External"/><Relationship Id="rId5" Type="http://schemas.openxmlformats.org/officeDocument/2006/relationships/hyperlink" Target="https://www.consultant.ru/document/cons_doc_LAW_470690/9343ebe71967c73ad658f37d94556876abed5bb4/" TargetMode="External"/><Relationship Id="rId4" Type="http://schemas.openxmlformats.org/officeDocument/2006/relationships/hyperlink" Target="https://www.consultant.ru/document/cons_doc_LAW_470690/9343ebe71967c73ad658f37d94556876abed5bb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3055</Words>
  <Characters>17420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2025-02-28T01:39:00Z</dcterms:created>
  <dcterms:modified xsi:type="dcterms:W3CDTF">2025-02-28T02:20:00Z</dcterms:modified>
</cp:coreProperties>
</file>